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33" w:rsidRDefault="00DA2D78">
      <w:pPr>
        <w:pStyle w:val="a3"/>
        <w:ind w:left="3174" w:firstLine="0"/>
        <w:rPr>
          <w:sz w:val="20"/>
          <w:u w:val="none"/>
        </w:rPr>
      </w:pPr>
      <w:r>
        <w:rPr>
          <w:noProof/>
          <w:sz w:val="20"/>
          <w:u w:val="none"/>
          <w:lang w:eastAsia="ru-RU"/>
        </w:rPr>
        <w:drawing>
          <wp:inline distT="0" distB="0" distL="0" distR="0" wp14:anchorId="4134AC63">
            <wp:extent cx="1999615" cy="5422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33" w:rsidRDefault="00695347" w:rsidP="00DA2D78">
      <w:pPr>
        <w:pStyle w:val="a4"/>
        <w:jc w:val="center"/>
      </w:pPr>
      <w:r>
        <w:rPr>
          <w:color w:val="2D2F32"/>
        </w:rPr>
        <w:t>Отсутствие</w:t>
      </w:r>
      <w:r>
        <w:rPr>
          <w:color w:val="2D2F32"/>
          <w:spacing w:val="-8"/>
        </w:rPr>
        <w:t xml:space="preserve"> </w:t>
      </w:r>
      <w:r>
        <w:rPr>
          <w:color w:val="2D2F32"/>
        </w:rPr>
        <w:t>психологических</w:t>
      </w:r>
      <w:r>
        <w:rPr>
          <w:color w:val="2D2F32"/>
          <w:spacing w:val="-9"/>
        </w:rPr>
        <w:t xml:space="preserve"> </w:t>
      </w:r>
      <w:r>
        <w:rPr>
          <w:color w:val="2D2F32"/>
        </w:rPr>
        <w:t>перегрузок,</w:t>
      </w:r>
      <w:r>
        <w:rPr>
          <w:color w:val="2D2F32"/>
          <w:spacing w:val="-8"/>
        </w:rPr>
        <w:t xml:space="preserve"> </w:t>
      </w:r>
      <w:r>
        <w:rPr>
          <w:color w:val="2D2F32"/>
        </w:rPr>
        <w:t>обеспечение психологической безопасности обучающихся</w:t>
      </w:r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spacing w:before="274"/>
        <w:ind w:left="720" w:hanging="253"/>
        <w:rPr>
          <w:sz w:val="29"/>
          <w:u w:val="none"/>
        </w:rPr>
      </w:pPr>
      <w:hyperlink r:id="rId6">
        <w:r>
          <w:rPr>
            <w:color w:val="000066"/>
            <w:sz w:val="29"/>
            <w:u w:color="000066"/>
          </w:rPr>
          <w:t>Программа</w:t>
        </w:r>
        <w:r>
          <w:rPr>
            <w:color w:val="000066"/>
            <w:spacing w:val="-4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по</w:t>
        </w:r>
        <w:r>
          <w:rPr>
            <w:color w:val="000066"/>
            <w:spacing w:val="-6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профилактике</w:t>
        </w:r>
        <w:r>
          <w:rPr>
            <w:color w:val="000066"/>
            <w:spacing w:val="-4"/>
            <w:sz w:val="29"/>
            <w:u w:color="000066"/>
          </w:rPr>
          <w:t xml:space="preserve"> </w:t>
        </w:r>
        <w:proofErr w:type="spellStart"/>
        <w:r>
          <w:rPr>
            <w:color w:val="000066"/>
            <w:sz w:val="29"/>
            <w:u w:color="000066"/>
          </w:rPr>
          <w:t>буллинга</w:t>
        </w:r>
        <w:proofErr w:type="spellEnd"/>
        <w:r>
          <w:rPr>
            <w:color w:val="000066"/>
            <w:spacing w:val="-3"/>
            <w:sz w:val="29"/>
            <w:u w:color="000066"/>
          </w:rPr>
          <w:t xml:space="preserve"> </w:t>
        </w:r>
        <w:r>
          <w:rPr>
            <w:color w:val="000066"/>
            <w:spacing w:val="-2"/>
            <w:sz w:val="29"/>
            <w:u w:color="000066"/>
          </w:rPr>
          <w:t>(травли)</w:t>
        </w:r>
      </w:hyperlink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ind w:left="720" w:hanging="253"/>
        <w:rPr>
          <w:sz w:val="29"/>
          <w:u w:val="none"/>
        </w:rPr>
      </w:pPr>
      <w:hyperlink r:id="rId7">
        <w:r>
          <w:rPr>
            <w:color w:val="000066"/>
            <w:sz w:val="29"/>
            <w:u w:color="000066"/>
          </w:rPr>
          <w:t>Положение</w:t>
        </w:r>
        <w:r>
          <w:rPr>
            <w:color w:val="000066"/>
            <w:spacing w:val="-4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об</w:t>
        </w:r>
        <w:r>
          <w:rPr>
            <w:color w:val="000066"/>
            <w:spacing w:val="-2"/>
            <w:sz w:val="29"/>
            <w:u w:color="000066"/>
          </w:rPr>
          <w:t xml:space="preserve"> </w:t>
        </w:r>
        <w:r>
          <w:rPr>
            <w:color w:val="000066"/>
            <w:spacing w:val="-5"/>
            <w:sz w:val="29"/>
            <w:u w:color="000066"/>
          </w:rPr>
          <w:t>СПТ</w:t>
        </w:r>
      </w:hyperlink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ind w:left="720" w:hanging="253"/>
        <w:rPr>
          <w:sz w:val="29"/>
          <w:u w:val="none"/>
        </w:rPr>
      </w:pPr>
      <w:hyperlink r:id="rId8">
        <w:r>
          <w:rPr>
            <w:color w:val="000066"/>
            <w:sz w:val="29"/>
            <w:u w:color="000066"/>
          </w:rPr>
          <w:t>Готовой</w:t>
        </w:r>
        <w:r>
          <w:rPr>
            <w:color w:val="000066"/>
            <w:spacing w:val="-3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план</w:t>
        </w:r>
        <w:r>
          <w:rPr>
            <w:color w:val="000066"/>
            <w:spacing w:val="-2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педагог</w:t>
        </w:r>
        <w:r>
          <w:rPr>
            <w:color w:val="000066"/>
            <w:sz w:val="29"/>
            <w:u w:color="000066"/>
          </w:rPr>
          <w:t>а</w:t>
        </w:r>
        <w:r>
          <w:rPr>
            <w:color w:val="000066"/>
            <w:spacing w:val="-2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-</w:t>
        </w:r>
        <w:r>
          <w:rPr>
            <w:color w:val="000066"/>
            <w:spacing w:val="-3"/>
            <w:sz w:val="29"/>
            <w:u w:color="000066"/>
          </w:rPr>
          <w:t xml:space="preserve"> </w:t>
        </w:r>
        <w:r>
          <w:rPr>
            <w:color w:val="000066"/>
            <w:spacing w:val="-2"/>
            <w:sz w:val="29"/>
            <w:u w:color="000066"/>
          </w:rPr>
          <w:t>психолога</w:t>
        </w:r>
      </w:hyperlink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ind w:left="720" w:hanging="253"/>
        <w:rPr>
          <w:sz w:val="29"/>
          <w:u w:val="none"/>
        </w:rPr>
      </w:pPr>
      <w:r>
        <w:rPr>
          <w:color w:val="000066"/>
          <w:sz w:val="29"/>
          <w:u w:color="000066"/>
        </w:rPr>
        <w:t>Аналитическая</w:t>
      </w:r>
      <w:r>
        <w:rPr>
          <w:color w:val="000066"/>
          <w:spacing w:val="-5"/>
          <w:sz w:val="29"/>
          <w:u w:color="000066"/>
        </w:rPr>
        <w:t xml:space="preserve"> </w:t>
      </w:r>
      <w:r>
        <w:rPr>
          <w:color w:val="000066"/>
          <w:sz w:val="29"/>
          <w:u w:color="000066"/>
        </w:rPr>
        <w:t>справка</w:t>
      </w:r>
      <w:r>
        <w:rPr>
          <w:color w:val="000066"/>
          <w:spacing w:val="-5"/>
          <w:sz w:val="29"/>
          <w:u w:color="000066"/>
        </w:rPr>
        <w:t xml:space="preserve"> </w:t>
      </w:r>
      <w:r>
        <w:rPr>
          <w:color w:val="000066"/>
          <w:sz w:val="29"/>
          <w:u w:color="000066"/>
        </w:rPr>
        <w:t>по</w:t>
      </w:r>
      <w:r>
        <w:rPr>
          <w:color w:val="000066"/>
          <w:spacing w:val="-4"/>
          <w:sz w:val="29"/>
          <w:u w:color="000066"/>
        </w:rPr>
        <w:t xml:space="preserve"> </w:t>
      </w:r>
      <w:r>
        <w:rPr>
          <w:color w:val="000066"/>
          <w:sz w:val="29"/>
          <w:u w:color="000066"/>
        </w:rPr>
        <w:t>СПТ</w:t>
      </w:r>
      <w:r>
        <w:rPr>
          <w:color w:val="000066"/>
          <w:spacing w:val="-5"/>
          <w:sz w:val="29"/>
          <w:u w:color="000066"/>
        </w:rPr>
        <w:t xml:space="preserve"> </w:t>
      </w:r>
      <w:r>
        <w:rPr>
          <w:color w:val="000066"/>
          <w:sz w:val="29"/>
          <w:u w:color="000066"/>
        </w:rPr>
        <w:t>2025</w:t>
      </w:r>
      <w:r>
        <w:rPr>
          <w:color w:val="000066"/>
          <w:sz w:val="29"/>
          <w:u w:color="000066"/>
        </w:rPr>
        <w:t>-</w:t>
      </w:r>
      <w:r>
        <w:rPr>
          <w:color w:val="000066"/>
          <w:spacing w:val="-4"/>
          <w:sz w:val="29"/>
          <w:u w:color="000066"/>
        </w:rPr>
        <w:t>2026</w:t>
      </w:r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ind w:left="720" w:hanging="253"/>
        <w:rPr>
          <w:sz w:val="29"/>
          <w:u w:val="none"/>
        </w:rPr>
      </w:pPr>
      <w:hyperlink r:id="rId9">
        <w:r>
          <w:rPr>
            <w:color w:val="000066"/>
            <w:sz w:val="29"/>
            <w:u w:color="000066"/>
          </w:rPr>
          <w:t>План</w:t>
        </w:r>
        <w:r>
          <w:rPr>
            <w:color w:val="000066"/>
            <w:spacing w:val="-6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профилактика</w:t>
        </w:r>
        <w:r>
          <w:rPr>
            <w:color w:val="000066"/>
            <w:spacing w:val="-4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суицида</w:t>
        </w:r>
        <w:r>
          <w:rPr>
            <w:color w:val="000066"/>
            <w:spacing w:val="-4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2025</w:t>
        </w:r>
        <w:r>
          <w:rPr>
            <w:color w:val="000066"/>
            <w:sz w:val="29"/>
            <w:u w:color="000066"/>
          </w:rPr>
          <w:t>-</w:t>
        </w:r>
        <w:r>
          <w:rPr>
            <w:color w:val="000066"/>
            <w:spacing w:val="-4"/>
            <w:sz w:val="29"/>
            <w:u w:color="000066"/>
          </w:rPr>
          <w:t>2026</w:t>
        </w:r>
      </w:hyperlink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spacing w:line="332" w:lineRule="exact"/>
        <w:ind w:left="720" w:hanging="253"/>
        <w:rPr>
          <w:sz w:val="29"/>
          <w:u w:val="none"/>
        </w:rPr>
      </w:pPr>
      <w:hyperlink r:id="rId10">
        <w:r>
          <w:rPr>
            <w:color w:val="000066"/>
            <w:sz w:val="29"/>
            <w:u w:color="000066"/>
          </w:rPr>
          <w:t>План</w:t>
        </w:r>
        <w:r>
          <w:rPr>
            <w:color w:val="000066"/>
            <w:spacing w:val="-3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работы</w:t>
        </w:r>
        <w:r>
          <w:rPr>
            <w:color w:val="000066"/>
            <w:spacing w:val="-3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с</w:t>
        </w:r>
        <w:r>
          <w:rPr>
            <w:color w:val="000066"/>
            <w:spacing w:val="-2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детьми</w:t>
        </w:r>
        <w:r>
          <w:rPr>
            <w:color w:val="000066"/>
            <w:spacing w:val="-1"/>
            <w:sz w:val="29"/>
            <w:u w:color="000066"/>
          </w:rPr>
          <w:t xml:space="preserve"> </w:t>
        </w:r>
        <w:r>
          <w:rPr>
            <w:color w:val="000066"/>
            <w:spacing w:val="-5"/>
            <w:sz w:val="29"/>
            <w:u w:color="000066"/>
          </w:rPr>
          <w:t>СВО</w:t>
        </w:r>
      </w:hyperlink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spacing w:line="332" w:lineRule="exact"/>
        <w:ind w:left="720" w:hanging="253"/>
        <w:rPr>
          <w:sz w:val="29"/>
          <w:u w:val="none"/>
        </w:rPr>
      </w:pPr>
      <w:hyperlink r:id="rId11">
        <w:r>
          <w:rPr>
            <w:color w:val="000066"/>
            <w:sz w:val="29"/>
            <w:u w:color="000066"/>
          </w:rPr>
          <w:t>План</w:t>
        </w:r>
        <w:r>
          <w:rPr>
            <w:color w:val="000066"/>
            <w:spacing w:val="-5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работы</w:t>
        </w:r>
        <w:r>
          <w:rPr>
            <w:color w:val="000066"/>
            <w:spacing w:val="-5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социального</w:t>
        </w:r>
        <w:r>
          <w:rPr>
            <w:color w:val="000066"/>
            <w:spacing w:val="-3"/>
            <w:sz w:val="29"/>
            <w:u w:color="000066"/>
          </w:rPr>
          <w:t xml:space="preserve"> </w:t>
        </w:r>
        <w:r>
          <w:rPr>
            <w:color w:val="000066"/>
            <w:spacing w:val="-2"/>
            <w:sz w:val="29"/>
            <w:u w:color="000066"/>
          </w:rPr>
          <w:t>педагога</w:t>
        </w:r>
      </w:hyperlink>
      <w:bookmarkStart w:id="0" w:name="_GoBack"/>
      <w:bookmarkEnd w:id="0"/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ind w:left="720" w:hanging="253"/>
        <w:rPr>
          <w:sz w:val="29"/>
          <w:u w:val="none"/>
        </w:rPr>
      </w:pPr>
      <w:hyperlink r:id="rId12">
        <w:r>
          <w:rPr>
            <w:color w:val="000066"/>
            <w:sz w:val="29"/>
            <w:u w:color="000066"/>
          </w:rPr>
          <w:t>Пример</w:t>
        </w:r>
        <w:r>
          <w:rPr>
            <w:color w:val="000066"/>
            <w:spacing w:val="-2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ИПР</w:t>
        </w:r>
        <w:r>
          <w:rPr>
            <w:color w:val="000066"/>
            <w:spacing w:val="-3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с</w:t>
        </w:r>
        <w:r>
          <w:rPr>
            <w:color w:val="000066"/>
            <w:spacing w:val="-1"/>
            <w:sz w:val="29"/>
            <w:u w:color="000066"/>
          </w:rPr>
          <w:t xml:space="preserve"> </w:t>
        </w:r>
        <w:r>
          <w:rPr>
            <w:color w:val="000066"/>
            <w:spacing w:val="-2"/>
            <w:sz w:val="29"/>
            <w:u w:color="000066"/>
          </w:rPr>
          <w:t>семьями</w:t>
        </w:r>
      </w:hyperlink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spacing w:before="1"/>
        <w:ind w:left="720" w:hanging="253"/>
        <w:rPr>
          <w:sz w:val="29"/>
          <w:u w:val="none"/>
        </w:rPr>
      </w:pPr>
      <w:hyperlink r:id="rId13">
        <w:r>
          <w:rPr>
            <w:color w:val="000066"/>
            <w:sz w:val="29"/>
            <w:u w:color="000066"/>
          </w:rPr>
          <w:t>Программа</w:t>
        </w:r>
        <w:r>
          <w:rPr>
            <w:color w:val="000066"/>
            <w:spacing w:val="-4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по</w:t>
        </w:r>
        <w:r>
          <w:rPr>
            <w:color w:val="000066"/>
            <w:spacing w:val="-1"/>
            <w:sz w:val="29"/>
            <w:u w:color="000066"/>
          </w:rPr>
          <w:t xml:space="preserve"> </w:t>
        </w:r>
        <w:r>
          <w:rPr>
            <w:color w:val="000066"/>
            <w:spacing w:val="-5"/>
            <w:sz w:val="29"/>
            <w:u w:color="000066"/>
          </w:rPr>
          <w:t>ОДН</w:t>
        </w:r>
      </w:hyperlink>
    </w:p>
    <w:p w:rsidR="00D92C33" w:rsidRDefault="00695347">
      <w:pPr>
        <w:pStyle w:val="a5"/>
        <w:numPr>
          <w:ilvl w:val="0"/>
          <w:numId w:val="1"/>
        </w:numPr>
        <w:tabs>
          <w:tab w:val="left" w:pos="720"/>
        </w:tabs>
        <w:ind w:left="720" w:hanging="253"/>
        <w:rPr>
          <w:sz w:val="29"/>
          <w:u w:val="none"/>
        </w:rPr>
      </w:pPr>
      <w:hyperlink r:id="rId14">
        <w:r>
          <w:rPr>
            <w:color w:val="000066"/>
            <w:sz w:val="29"/>
            <w:u w:color="000066"/>
          </w:rPr>
          <w:t>Программа</w:t>
        </w:r>
        <w:r>
          <w:rPr>
            <w:color w:val="000066"/>
            <w:spacing w:val="-2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работы</w:t>
        </w:r>
        <w:r>
          <w:rPr>
            <w:color w:val="000066"/>
            <w:spacing w:val="-4"/>
            <w:sz w:val="29"/>
            <w:u w:color="000066"/>
          </w:rPr>
          <w:t xml:space="preserve"> </w:t>
        </w:r>
        <w:r>
          <w:rPr>
            <w:color w:val="000066"/>
            <w:sz w:val="29"/>
            <w:u w:color="000066"/>
          </w:rPr>
          <w:t>с</w:t>
        </w:r>
        <w:r>
          <w:rPr>
            <w:color w:val="000066"/>
            <w:spacing w:val="-1"/>
            <w:sz w:val="29"/>
            <w:u w:color="000066"/>
          </w:rPr>
          <w:t xml:space="preserve"> </w:t>
        </w:r>
        <w:r>
          <w:rPr>
            <w:color w:val="000066"/>
            <w:spacing w:val="-2"/>
            <w:sz w:val="29"/>
            <w:u w:color="000066"/>
          </w:rPr>
          <w:t>опекаемыми</w:t>
        </w:r>
      </w:hyperlink>
    </w:p>
    <w:p w:rsidR="00D92C33" w:rsidRDefault="00D92C33">
      <w:pPr>
        <w:pStyle w:val="a3"/>
        <w:ind w:left="0" w:firstLine="0"/>
        <w:rPr>
          <w:sz w:val="20"/>
          <w:u w:val="none"/>
        </w:rPr>
      </w:pPr>
    </w:p>
    <w:p w:rsidR="00D92C33" w:rsidRDefault="00D92C33">
      <w:pPr>
        <w:pStyle w:val="a3"/>
        <w:ind w:left="0" w:firstLine="0"/>
        <w:rPr>
          <w:sz w:val="20"/>
          <w:u w:val="none"/>
        </w:rPr>
      </w:pPr>
    </w:p>
    <w:p w:rsidR="00D92C33" w:rsidRDefault="00695347" w:rsidP="00695347">
      <w:pPr>
        <w:pStyle w:val="a3"/>
        <w:spacing w:before="195"/>
        <w:ind w:left="0" w:firstLine="0"/>
        <w:jc w:val="center"/>
        <w:rPr>
          <w:sz w:val="20"/>
          <w:u w:val="none"/>
        </w:rPr>
      </w:pPr>
      <w:r>
        <w:rPr>
          <w:noProof/>
          <w:lang w:eastAsia="ru-RU"/>
        </w:rPr>
        <w:drawing>
          <wp:inline distT="0" distB="0" distL="0" distR="0">
            <wp:extent cx="3895725" cy="5013960"/>
            <wp:effectExtent l="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363" cy="501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C33">
      <w:type w:val="continuous"/>
      <w:pgSz w:w="11910" w:h="16840"/>
      <w:pgMar w:top="11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896"/>
    <w:multiLevelType w:val="hybridMultilevel"/>
    <w:tmpl w:val="ABC04F16"/>
    <w:lvl w:ilvl="0" w:tplc="4F04E45C">
      <w:numFmt w:val="bullet"/>
      <w:lvlText w:val=""/>
      <w:lvlJc w:val="left"/>
      <w:pPr>
        <w:ind w:left="721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2D2F32"/>
        <w:spacing w:val="0"/>
        <w:w w:val="99"/>
        <w:sz w:val="20"/>
        <w:szCs w:val="20"/>
        <w:lang w:val="ru-RU" w:eastAsia="en-US" w:bidi="ar-SA"/>
      </w:rPr>
    </w:lvl>
    <w:lvl w:ilvl="1" w:tplc="41A0EBF6">
      <w:numFmt w:val="bullet"/>
      <w:lvlText w:val="•"/>
      <w:lvlJc w:val="left"/>
      <w:pPr>
        <w:ind w:left="1498" w:hanging="255"/>
      </w:pPr>
      <w:rPr>
        <w:rFonts w:hint="default"/>
        <w:lang w:val="ru-RU" w:eastAsia="en-US" w:bidi="ar-SA"/>
      </w:rPr>
    </w:lvl>
    <w:lvl w:ilvl="2" w:tplc="C6787880">
      <w:numFmt w:val="bullet"/>
      <w:lvlText w:val="•"/>
      <w:lvlJc w:val="left"/>
      <w:pPr>
        <w:ind w:left="2277" w:hanging="255"/>
      </w:pPr>
      <w:rPr>
        <w:rFonts w:hint="default"/>
        <w:lang w:val="ru-RU" w:eastAsia="en-US" w:bidi="ar-SA"/>
      </w:rPr>
    </w:lvl>
    <w:lvl w:ilvl="3" w:tplc="3CF867BC">
      <w:numFmt w:val="bullet"/>
      <w:lvlText w:val="•"/>
      <w:lvlJc w:val="left"/>
      <w:pPr>
        <w:ind w:left="3055" w:hanging="255"/>
      </w:pPr>
      <w:rPr>
        <w:rFonts w:hint="default"/>
        <w:lang w:val="ru-RU" w:eastAsia="en-US" w:bidi="ar-SA"/>
      </w:rPr>
    </w:lvl>
    <w:lvl w:ilvl="4" w:tplc="EDD83964">
      <w:numFmt w:val="bullet"/>
      <w:lvlText w:val="•"/>
      <w:lvlJc w:val="left"/>
      <w:pPr>
        <w:ind w:left="3834" w:hanging="255"/>
      </w:pPr>
      <w:rPr>
        <w:rFonts w:hint="default"/>
        <w:lang w:val="ru-RU" w:eastAsia="en-US" w:bidi="ar-SA"/>
      </w:rPr>
    </w:lvl>
    <w:lvl w:ilvl="5" w:tplc="2392FDDA">
      <w:numFmt w:val="bullet"/>
      <w:lvlText w:val="•"/>
      <w:lvlJc w:val="left"/>
      <w:pPr>
        <w:ind w:left="4613" w:hanging="255"/>
      </w:pPr>
      <w:rPr>
        <w:rFonts w:hint="default"/>
        <w:lang w:val="ru-RU" w:eastAsia="en-US" w:bidi="ar-SA"/>
      </w:rPr>
    </w:lvl>
    <w:lvl w:ilvl="6" w:tplc="5680C3A0">
      <w:numFmt w:val="bullet"/>
      <w:lvlText w:val="•"/>
      <w:lvlJc w:val="left"/>
      <w:pPr>
        <w:ind w:left="5391" w:hanging="255"/>
      </w:pPr>
      <w:rPr>
        <w:rFonts w:hint="default"/>
        <w:lang w:val="ru-RU" w:eastAsia="en-US" w:bidi="ar-SA"/>
      </w:rPr>
    </w:lvl>
    <w:lvl w:ilvl="7" w:tplc="4CE8BDBE">
      <w:numFmt w:val="bullet"/>
      <w:lvlText w:val="•"/>
      <w:lvlJc w:val="left"/>
      <w:pPr>
        <w:ind w:left="6170" w:hanging="255"/>
      </w:pPr>
      <w:rPr>
        <w:rFonts w:hint="default"/>
        <w:lang w:val="ru-RU" w:eastAsia="en-US" w:bidi="ar-SA"/>
      </w:rPr>
    </w:lvl>
    <w:lvl w:ilvl="8" w:tplc="C75E0DDA">
      <w:numFmt w:val="bullet"/>
      <w:lvlText w:val="•"/>
      <w:lvlJc w:val="left"/>
      <w:pPr>
        <w:ind w:left="6949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33"/>
    <w:rsid w:val="00695347"/>
    <w:rsid w:val="00956826"/>
    <w:rsid w:val="00D92C33"/>
    <w:rsid w:val="00D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DD96"/>
  <w15:docId w15:val="{372ACE63-3553-41D4-B74F-9363EB39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 w:hanging="253"/>
    </w:pPr>
    <w:rPr>
      <w:sz w:val="29"/>
      <w:szCs w:val="29"/>
      <w:u w:val="single" w:color="000000"/>
    </w:rPr>
  </w:style>
  <w:style w:type="paragraph" w:styleId="a4">
    <w:name w:val="Title"/>
    <w:basedOn w:val="a"/>
    <w:uiPriority w:val="1"/>
    <w:qFormat/>
    <w:pPr>
      <w:spacing w:before="285"/>
      <w:ind w:left="1" w:right="1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20" w:hanging="253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MGfBQ_nSuesCoQ" TargetMode="External"/><Relationship Id="rId13" Type="http://schemas.openxmlformats.org/officeDocument/2006/relationships/hyperlink" Target="https://disk.yandex.ru/d/xANljXLy1ypUgg" TargetMode="External"/><Relationship Id="rId3" Type="http://schemas.openxmlformats.org/officeDocument/2006/relationships/settings" Target="settings.xml"/><Relationship Id="rId7" Type="http://schemas.openxmlformats.org/officeDocument/2006/relationships/hyperlink" Target="hhttps://disk.yandex.ru/i/5XYrlZK_zVfR-Q" TargetMode="External"/><Relationship Id="rId12" Type="http://schemas.openxmlformats.org/officeDocument/2006/relationships/hyperlink" Target="https://disk.yandex.ru/i/VjN-ylXWEHJ2y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9nRR2PatSOFb7Q" TargetMode="External"/><Relationship Id="rId11" Type="http://schemas.openxmlformats.org/officeDocument/2006/relationships/hyperlink" Target="https://disk.yandex.ru/i/gZDMX2upBNN_WA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jpeg"/><Relationship Id="rId10" Type="http://schemas.openxmlformats.org/officeDocument/2006/relationships/hyperlink" Target="https://disk.yandex.ru/i/-Jj59uovqT6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qOxYP2DWowUqXQ" TargetMode="External"/><Relationship Id="rId14" Type="http://schemas.openxmlformats.org/officeDocument/2006/relationships/hyperlink" Target="https://disk.yandex.ru/i/87KnQqiA4msY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cp:lastModifiedBy>Смирнова Евгения Николаевна</cp:lastModifiedBy>
  <cp:revision>2</cp:revision>
  <dcterms:created xsi:type="dcterms:W3CDTF">2026-01-16T11:31:00Z</dcterms:created>
  <dcterms:modified xsi:type="dcterms:W3CDTF">2026-01-16T11:31:00Z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D:20241114085903</vt:lpwstr>
  </property>
</Properties>
</file>